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77E8">
      <w:pPr>
        <w:pStyle w:val="7"/>
        <w:spacing w:before="71"/>
        <w:ind w:right="14"/>
      </w:pPr>
      <w:r>
        <w:t>ТЕМАТИКА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</w:t>
      </w:r>
    </w:p>
    <w:p w14:paraId="7A2A37D8">
      <w:pPr>
        <w:pStyle w:val="7"/>
      </w:pP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«Педагогика»</w:t>
      </w:r>
    </w:p>
    <w:p w14:paraId="6B6CC9AF">
      <w:pPr>
        <w:pStyle w:val="6"/>
        <w:spacing w:before="273" w:line="237" w:lineRule="auto"/>
        <w:ind w:right="342"/>
        <w:jc w:val="both"/>
      </w:pPr>
      <w:r>
        <w:t>Самостоятельная работа студента – важнейшая составная часть учебного процесса, обязательная для каждого студента, объем которой определяется учебным планом.</w:t>
      </w:r>
    </w:p>
    <w:p w14:paraId="68FD91AF">
      <w:pPr>
        <w:pStyle w:val="6"/>
        <w:spacing w:before="4"/>
        <w:ind w:right="336"/>
        <w:jc w:val="both"/>
        <w:rPr>
          <w:b/>
        </w:rPr>
      </w:pPr>
      <w:r>
        <w:t xml:space="preserve">СРС – планируемая учебная, учебно-исследовательская, научно-исследовательская работа студентов, выполняемая по заданию преподавателя, но без его непосредственного участия, во внеаудиторное время </w:t>
      </w:r>
      <w:r>
        <w:rPr>
          <w:b/>
        </w:rPr>
        <w:t xml:space="preserve">(СРС) </w:t>
      </w:r>
      <w:r>
        <w:t xml:space="preserve">и при методическом руководстве преподавателя (частичное участие) в аудиторное время </w:t>
      </w:r>
      <w:r>
        <w:rPr>
          <w:b/>
        </w:rPr>
        <w:t>(СРСП).</w:t>
      </w:r>
    </w:p>
    <w:p w14:paraId="203B7342">
      <w:pPr>
        <w:pStyle w:val="6"/>
        <w:ind w:right="341"/>
        <w:jc w:val="both"/>
      </w:pPr>
      <w:r>
        <w:t xml:space="preserve">Целью СРС является овладение фундаментальными знаниями, профессиональными умениями и навыками по профилю будущей специальности, опытом творческой, исследовательской деятельности, развитие самостоятельности, ответственности и организованности, творческого подхода к решению проблем учебного и профессионального </w:t>
      </w:r>
      <w:r>
        <w:rPr>
          <w:spacing w:val="-2"/>
        </w:rPr>
        <w:t>уровней.</w:t>
      </w:r>
    </w:p>
    <w:p w14:paraId="135B0DF1">
      <w:pPr>
        <w:pStyle w:val="6"/>
        <w:ind w:left="0" w:firstLine="0"/>
        <w:rPr>
          <w:sz w:val="20"/>
        </w:rPr>
      </w:pPr>
    </w:p>
    <w:p w14:paraId="6C30C423">
      <w:pPr>
        <w:pStyle w:val="6"/>
        <w:spacing w:before="98"/>
        <w:ind w:left="0" w:firstLine="0"/>
        <w:rPr>
          <w:sz w:val="20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5043"/>
        <w:gridCol w:w="3260"/>
      </w:tblGrid>
      <w:tr w14:paraId="3E98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94" w:type="dxa"/>
          </w:tcPr>
          <w:p w14:paraId="615E939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5043" w:type="dxa"/>
          </w:tcPr>
          <w:p w14:paraId="70208B9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 w:hanging="170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Методические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рекомендации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задания</w:t>
            </w:r>
          </w:p>
        </w:tc>
        <w:tc>
          <w:tcPr>
            <w:tcW w:w="3260" w:type="dxa"/>
          </w:tcPr>
          <w:p w14:paraId="387CC5A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Литература*</w:t>
            </w:r>
          </w:p>
        </w:tc>
      </w:tr>
      <w:tr w14:paraId="179B2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8" w:hRule="atLeast"/>
        </w:trPr>
        <w:tc>
          <w:tcPr>
            <w:tcW w:w="2194" w:type="dxa"/>
          </w:tcPr>
          <w:p w14:paraId="0277A17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</w:rPr>
              <w:t>СРС-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  <w:p w14:paraId="7C75A3FB">
            <w:pPr>
              <w:pStyle w:val="11"/>
              <w:keepNext w:val="0"/>
              <w:keepLines w:val="0"/>
              <w:pageBreakBefore w:val="0"/>
              <w:tabs>
                <w:tab w:val="left" w:pos="109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История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развития педагогической</w:t>
            </w:r>
          </w:p>
          <w:p w14:paraId="115F190D">
            <w:pPr>
              <w:pStyle w:val="11"/>
              <w:keepNext w:val="0"/>
              <w:keepLines w:val="0"/>
              <w:pageBreakBefore w:val="0"/>
              <w:tabs>
                <w:tab w:val="left" w:pos="92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мысли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казахского народа</w:t>
            </w:r>
          </w:p>
          <w:p w14:paraId="5B591C0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сдачи:</w:t>
            </w:r>
          </w:p>
          <w:p w14:paraId="1071EDC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реферат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сдачи: </w:t>
            </w:r>
          </w:p>
          <w:p w14:paraId="24C0F0A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5043" w:type="dxa"/>
          </w:tcPr>
          <w:p w14:paraId="7F224D7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 основе изучения основной и дополнительной литературы представьте анализ этапов истории развития педагогической мысли казахского народа:</w:t>
            </w:r>
          </w:p>
          <w:p w14:paraId="3437EB51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87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VI-XV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вв.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народная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педагогика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истоки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научно- педагогической мысли</w:t>
            </w:r>
          </w:p>
          <w:p w14:paraId="716BFF02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6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Развитие казахской педагогической мысли с XV- до второй половины XIX вв.</w:t>
            </w:r>
          </w:p>
          <w:p w14:paraId="0BCFE22E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1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Вторая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половина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XIX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1917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интенсивного развития просветительских идей.</w:t>
            </w:r>
          </w:p>
          <w:p w14:paraId="484A8C5B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4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1917-1991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годы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педагогики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науки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советский период</w:t>
            </w:r>
          </w:p>
          <w:p w14:paraId="1EA25417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4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1991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года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педагогики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независимого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60" w:type="dxa"/>
          </w:tcPr>
          <w:p w14:paraId="11D3340B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34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 xml:space="preserve"> Есекешова М.Д.,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Кочкорбаева Э.Ш. Педагогика: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учебное</w:t>
            </w:r>
            <w:r>
              <w:rPr>
                <w:rFonts w:hint="default" w:ascii="Times New Roman" w:hAnsi="Times New Roman" w:cs="Times New Roman"/>
                <w:color w:val="0462C1"/>
                <w:spacing w:val="-9"/>
                <w:sz w:val="20"/>
                <w:szCs w:val="20"/>
                <w:u w:val="single" w:color="0462C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пособие.</w:t>
            </w:r>
            <w:r>
              <w:rPr>
                <w:rFonts w:hint="default" w:ascii="Times New Roman" w:hAnsi="Times New Roman" w:cs="Times New Roman"/>
                <w:color w:val="0462C1"/>
                <w:spacing w:val="-5"/>
                <w:sz w:val="20"/>
                <w:szCs w:val="20"/>
                <w:u w:val="single" w:color="0462C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-</w:t>
            </w:r>
            <w:r>
              <w:rPr>
                <w:rFonts w:hint="default" w:ascii="Times New Roman" w:hAnsi="Times New Roman" w:cs="Times New Roman"/>
                <w:color w:val="0462C1"/>
                <w:spacing w:val="-10"/>
                <w:sz w:val="20"/>
                <w:szCs w:val="20"/>
                <w:u w:val="single" w:color="0462C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Астана:</w:t>
            </w:r>
            <w:r>
              <w:rPr>
                <w:rFonts w:hint="default" w:ascii="Times New Roman" w:hAnsi="Times New Roman" w:cs="Times New Roman"/>
                <w:color w:val="0462C1"/>
                <w:spacing w:val="-10"/>
                <w:sz w:val="20"/>
                <w:szCs w:val="20"/>
                <w:u w:val="single" w:color="0462C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Изд-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во КАТУ им. С. Сейфулина,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462C1"/>
                <w:sz w:val="20"/>
                <w:szCs w:val="20"/>
                <w:u w:val="single" w:color="0462C1"/>
              </w:rPr>
              <w:t>2016.-199 с.</w:t>
            </w:r>
          </w:p>
          <w:p w14:paraId="0C433F2C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34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Педагогика аль-Фараби: учеб.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пособие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КазНУ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аль- Фараби; [авт. кол., под ред. А. С. Магауова; авт. кол.:</w:t>
            </w:r>
          </w:p>
          <w:p w14:paraId="47594AA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Ш.Т.Таубаева и др.]. 1633586163905.pdf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(kaznu.kz)</w:t>
            </w:r>
          </w:p>
          <w:p w14:paraId="23DE88A1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34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39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выбору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студента</w:t>
            </w:r>
          </w:p>
        </w:tc>
      </w:tr>
      <w:tr w14:paraId="4C8F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2" w:hRule="atLeast"/>
        </w:trPr>
        <w:tc>
          <w:tcPr>
            <w:tcW w:w="2194" w:type="dxa"/>
          </w:tcPr>
          <w:p w14:paraId="737B146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</w:rPr>
              <w:t>СРС-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  <w:p w14:paraId="0092420F">
            <w:pPr>
              <w:pStyle w:val="11"/>
              <w:keepNext w:val="0"/>
              <w:keepLines w:val="0"/>
              <w:pageBreakBefore w:val="0"/>
              <w:tabs>
                <w:tab w:val="left" w:pos="1817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Функции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основные</w:t>
            </w:r>
          </w:p>
          <w:p w14:paraId="06A74A6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направления деятельности классного руководителя</w:t>
            </w:r>
          </w:p>
          <w:p w14:paraId="69D4A3E8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сдачи:</w:t>
            </w:r>
          </w:p>
          <w:p w14:paraId="2CA3E16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мини-проект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сдачи: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5043" w:type="dxa"/>
          </w:tcPr>
          <w:p w14:paraId="36B70AB4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110"/>
                <w:tab w:val="left" w:pos="3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 основе изучения основной и дополнительной литературы представьте наглядную информацию согласно плану:</w:t>
            </w:r>
          </w:p>
          <w:p w14:paraId="6093E7FD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110"/>
                <w:tab w:val="left" w:pos="3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Классное руководство в воспитательной системе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школы</w:t>
            </w:r>
          </w:p>
          <w:p w14:paraId="261B40E1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110"/>
                <w:tab w:val="left" w:pos="37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Основные направления работы классного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руководителя:</w:t>
            </w:r>
          </w:p>
          <w:p w14:paraId="718280A3">
            <w:pPr>
              <w:pStyle w:val="11"/>
              <w:keepNext w:val="0"/>
              <w:keepLines w:val="0"/>
              <w:pageBreakBefore w:val="0"/>
              <w:numPr>
                <w:ilvl w:val="1"/>
                <w:numId w:val="3"/>
              </w:numPr>
              <w:tabs>
                <w:tab w:val="left" w:pos="27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186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классного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коллектива</w:t>
            </w:r>
          </w:p>
          <w:p w14:paraId="5B13061C">
            <w:pPr>
              <w:pStyle w:val="11"/>
              <w:keepNext w:val="0"/>
              <w:keepLines w:val="0"/>
              <w:pageBreakBefore w:val="0"/>
              <w:numPr>
                <w:ilvl w:val="1"/>
                <w:numId w:val="3"/>
              </w:numPr>
              <w:tabs>
                <w:tab w:val="left" w:pos="110"/>
                <w:tab w:val="left" w:pos="257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Организация учебной работы классного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коллектива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 отдельных учащихся</w:t>
            </w:r>
          </w:p>
          <w:p w14:paraId="28A806B2">
            <w:pPr>
              <w:pStyle w:val="11"/>
              <w:keepNext w:val="0"/>
              <w:keepLines w:val="0"/>
              <w:pageBreakBefore w:val="0"/>
              <w:numPr>
                <w:ilvl w:val="1"/>
                <w:numId w:val="3"/>
              </w:numPr>
              <w:tabs>
                <w:tab w:val="left" w:pos="110"/>
                <w:tab w:val="left" w:pos="43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Организация внеучебной жизни классного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коллектива</w:t>
            </w:r>
          </w:p>
          <w:p w14:paraId="0A41858D">
            <w:pPr>
              <w:pStyle w:val="11"/>
              <w:keepNext w:val="0"/>
              <w:keepLines w:val="0"/>
              <w:pageBreakBefore w:val="0"/>
              <w:numPr>
                <w:ilvl w:val="1"/>
                <w:numId w:val="3"/>
              </w:numPr>
              <w:tabs>
                <w:tab w:val="left" w:pos="110"/>
                <w:tab w:val="left" w:pos="35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Изучение личности и коррекция воспитания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школьников</w:t>
            </w:r>
          </w:p>
          <w:p w14:paraId="61F1541D">
            <w:pPr>
              <w:pStyle w:val="11"/>
              <w:keepNext w:val="0"/>
              <w:keepLines w:val="0"/>
              <w:pageBreakBefore w:val="0"/>
              <w:numPr>
                <w:ilvl w:val="1"/>
                <w:numId w:val="3"/>
              </w:numPr>
              <w:tabs>
                <w:tab w:val="left" w:pos="21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129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родителями</w:t>
            </w:r>
          </w:p>
          <w:p w14:paraId="26E3A3D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4) Формы воспитательной работы классного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руководителя</w:t>
            </w:r>
          </w:p>
        </w:tc>
        <w:tc>
          <w:tcPr>
            <w:tcW w:w="3260" w:type="dxa"/>
          </w:tcPr>
          <w:p w14:paraId="1A9EBD9F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left" w:pos="42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8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Фархшатова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И.А.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Классный руководитель в современной начальной школе: теория и</w:t>
            </w:r>
          </w:p>
          <w:p w14:paraId="230B671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практика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деятельности.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  <w:p w14:paraId="65AC6E1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Оренбург: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Изд-во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ОГПУ,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2020.</w:t>
            </w:r>
          </w:p>
          <w:p w14:paraId="198229E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>с.</w:t>
            </w:r>
          </w:p>
          <w:p w14:paraId="716A565D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left" w:pos="42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8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Веденеева О.А. и др. Теория и практика работы классного руководителя. Учебное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пособие.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М.: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Мир науки, 2016. - 140 с.</w:t>
            </w:r>
          </w:p>
          <w:p w14:paraId="67EEC760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left" w:pos="42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82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выбору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студента</w:t>
            </w:r>
          </w:p>
        </w:tc>
      </w:tr>
      <w:tr w14:paraId="4B5DE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2194" w:type="dxa"/>
          </w:tcPr>
          <w:p w14:paraId="561F5E6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</w:rPr>
              <w:t>СРС-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>3</w:t>
            </w:r>
          </w:p>
          <w:p w14:paraId="3860236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green"/>
              </w:rPr>
              <w:t>Современные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  <w:highlight w:val="gree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green"/>
              </w:rPr>
              <w:t>образовательные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  <w:highlight w:val="gree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green"/>
              </w:rPr>
              <w:t>технологии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highlight w:val="gree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highlight w:val="green"/>
              </w:rPr>
              <w:t>(презентация)</w:t>
            </w:r>
          </w:p>
          <w:p w14:paraId="5381C7A0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сдачи:</w:t>
            </w:r>
          </w:p>
          <w:p w14:paraId="59E16AF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мини-проект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сдачи: </w:t>
            </w:r>
          </w:p>
          <w:p w14:paraId="3CA0752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5043" w:type="dxa"/>
          </w:tcPr>
          <w:p w14:paraId="20A3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Процесс обучения педагогике, его особенности. Решающая роль преподавателя педагогики в формировании у будущих педагогов познавательных потребностей и интересов к педагогическим знаниям. Связь познавательных потребностей и интересов с активностью и самостоятельностью обучаемых в учении. Условия формирования у будущих педагогов педагогических знаний, умений и навыков. Принципы обучения педагогике, их характеристика. Использование принципов дидактики в преподавании педагогике. </w:t>
            </w:r>
          </w:p>
        </w:tc>
        <w:tc>
          <w:tcPr>
            <w:tcW w:w="3260" w:type="dxa"/>
          </w:tcPr>
          <w:p w14:paraId="109A8311">
            <w:pPr>
              <w:pStyle w:val="11"/>
              <w:keepNext w:val="0"/>
              <w:keepLines w:val="0"/>
              <w:pageBreakBefore w:val="0"/>
              <w:numPr>
                <w:numId w:val="0"/>
              </w:numPr>
              <w:tabs>
                <w:tab w:val="left" w:pos="42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297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2194" w:type="dxa"/>
          </w:tcPr>
          <w:p w14:paraId="74945E4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</w:rPr>
              <w:t>СРС-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>4</w:t>
            </w:r>
          </w:p>
          <w:p w14:paraId="729683F4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Управление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конфликтами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ЦПП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школы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(эссе)</w:t>
            </w:r>
          </w:p>
          <w:p w14:paraId="34B92402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</w:p>
          <w:p w14:paraId="497B8C4A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сдачи:</w:t>
            </w:r>
          </w:p>
          <w:p w14:paraId="17E968E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 xml:space="preserve">мини-проект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сдачи: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5043" w:type="dxa"/>
          </w:tcPr>
          <w:p w14:paraId="5C0A1BC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азработать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кодекс этического общения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между сотрудниками, учащимися и родителями.</w:t>
            </w:r>
          </w:p>
          <w:p w14:paraId="685C1F5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Ввести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регулярные тренинги по коммуникации и стрессоустойчивости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64DDD44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Организовать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психопросвещение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педагогов по вопросам эмоционального выгорания и конфликтологии.</w:t>
            </w:r>
          </w:p>
          <w:p w14:paraId="338DD2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Symbol" w:cs="Times New Roman"/>
                <w:b w:val="0"/>
                <w:bCs w:val="0"/>
                <w:sz w:val="20"/>
                <w:szCs w:val="20"/>
              </w:rPr>
              <w:t>·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Внедрить алгоритм управления конфликтами</w:t>
            </w:r>
          </w:p>
          <w:p w14:paraId="65FFC57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Диагностика ситуации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— определить участников, причины и стадию конфликта.</w:t>
            </w:r>
          </w:p>
          <w:p w14:paraId="0A63B2C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Сбор информации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— выслушать обе стороны без оценок.</w:t>
            </w:r>
          </w:p>
          <w:p w14:paraId="4DC0B7B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Совместный анализ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— выделить интересы и потребности сторон.</w:t>
            </w:r>
          </w:p>
          <w:p w14:paraId="2BCDD31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Поиск решений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— выработать компромисс или договорённость.</w:t>
            </w:r>
          </w:p>
          <w:p w14:paraId="28A7F79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Контроль исполнения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— наблюдать за реализацией договорённости.</w:t>
            </w:r>
          </w:p>
        </w:tc>
        <w:tc>
          <w:tcPr>
            <w:tcW w:w="3260" w:type="dxa"/>
          </w:tcPr>
          <w:p w14:paraId="7718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Савин И.В. Методика преподавания педагогики. - М., 1987. 12.Ситаров </w:t>
            </w:r>
          </w:p>
          <w:p w14:paraId="0D0F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В.В. Дидактика. - М., 2002. </w:t>
            </w:r>
          </w:p>
          <w:p w14:paraId="02A0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 Смолкина А.М. Методы активного обучения. - М., 1991. </w:t>
            </w:r>
          </w:p>
          <w:p w14:paraId="29CF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 Стефановская Т.А. Система и методика преподавания педагогических </w:t>
            </w:r>
          </w:p>
          <w:p w14:paraId="1048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дисциплин в вузе. -Иркутск, 1992. </w:t>
            </w:r>
          </w:p>
          <w:p w14:paraId="6CC8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 Стефановская Т.А. Технологии обучения педагогике в вузе. - М., 2000. </w:t>
            </w:r>
          </w:p>
          <w:p w14:paraId="7FF6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 Хмель Н.Д. Теория и технология реализации целостного </w:t>
            </w:r>
          </w:p>
          <w:p w14:paraId="4F96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педагогического процесса. - Алматы, 2002. </w:t>
            </w:r>
          </w:p>
          <w:p w14:paraId="48A2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 Шаронова С.А. Деловые игры. - М.</w:t>
            </w:r>
          </w:p>
          <w:p w14:paraId="4CA4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?</w:t>
            </w:r>
          </w:p>
          <w:p w14:paraId="1948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2004.</w:t>
            </w:r>
            <w:bookmarkStart w:id="0" w:name="_GoBack"/>
            <w:bookmarkEnd w:id="0"/>
          </w:p>
        </w:tc>
      </w:tr>
      <w:tr w14:paraId="5D154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2" w:hRule="atLeast"/>
        </w:trPr>
        <w:tc>
          <w:tcPr>
            <w:tcW w:w="2194" w:type="dxa"/>
          </w:tcPr>
          <w:p w14:paraId="64C966F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</w:rPr>
              <w:t>СРС-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>5</w:t>
            </w:r>
          </w:p>
          <w:p w14:paraId="15915EBA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Самообразование педагога.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Педагог в процессе самообразования должен владеть методами самопознания, самооценки и самоконтроля для реализации учебно-воспитательного процесса в общеобразовательных организациях, а также в учреждениях начального, среднего и дополнительного образования.</w:t>
            </w:r>
          </w:p>
          <w:p w14:paraId="4037A735">
            <w:pPr>
              <w:pStyle w:val="11"/>
              <w:keepNext w:val="0"/>
              <w:keepLines w:val="0"/>
              <w:pageBreakBefore w:val="0"/>
              <w:tabs>
                <w:tab w:val="left" w:pos="128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сдачи:</w:t>
            </w:r>
          </w:p>
          <w:p w14:paraId="27CAEE0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4B4F6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сдачи: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5043" w:type="dxa"/>
          </w:tcPr>
          <w:p w14:paraId="02A28B0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Составит таблицу</w:t>
            </w:r>
          </w:p>
        </w:tc>
        <w:tc>
          <w:tcPr>
            <w:tcW w:w="3260" w:type="dxa"/>
          </w:tcPr>
          <w:p w14:paraId="4A3C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Коджаспирова. Г.М. Педагогика в схемах, таблицах и опорных </w:t>
            </w:r>
          </w:p>
          <w:p w14:paraId="3B7E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конспектах. - М., 2006.</w:t>
            </w:r>
          </w:p>
          <w:p w14:paraId="589D8B07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left" w:pos="42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282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9A8018B">
      <w:pPr>
        <w:pStyle w:val="6"/>
        <w:spacing w:before="266" w:line="242" w:lineRule="auto"/>
        <w:ind w:left="139"/>
      </w:pPr>
      <w:r>
        <w:t>*Основная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курсу,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самостоятельной работы представлена в силлабусе</w:t>
      </w:r>
    </w:p>
    <w:sectPr>
      <w:type w:val="continuous"/>
      <w:pgSz w:w="11910" w:h="16840"/>
      <w:pgMar w:top="1040" w:right="283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0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5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4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6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675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9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0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5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6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675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9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620" w:hanging="240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10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6" w:hanging="2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3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9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46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53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59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66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72" w:hanging="279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1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10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3" w:hanging="1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39" w:hanging="1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46" w:hanging="1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53" w:hanging="1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66" w:hanging="1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72" w:hanging="1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F3C258B"/>
    <w:rsid w:val="203105A6"/>
    <w:rsid w:val="35E905B0"/>
    <w:rsid w:val="4FE93435"/>
    <w:rsid w:val="5A507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ody Text"/>
    <w:basedOn w:val="1"/>
    <w:qFormat/>
    <w:uiPriority w:val="1"/>
    <w:pPr>
      <w:ind w:left="849" w:firstLine="7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3"/>
      <w:ind w:left="51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2025-10-19T16:13:00Z</dcterms:created>
  <dc:creator>BET</dc:creator>
  <cp:lastModifiedBy>Acer</cp:lastModifiedBy>
  <dcterms:modified xsi:type="dcterms:W3CDTF">2025-10-19T17:06:23Z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1049-12.2.0.23131</vt:lpwstr>
  </property>
  <property fmtid="{D5CDD505-2E9C-101B-9397-08002B2CF9AE}" pid="7" name="ICV">
    <vt:lpwstr>858AD693728E4AC7BD6AB811FCD1DF6E_12</vt:lpwstr>
  </property>
</Properties>
</file>